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13D08" w14:textId="5FADF8B9" w:rsidR="000F47BF" w:rsidRDefault="009E379C">
      <w:r>
        <w:t>Check back for seminar info</w:t>
      </w:r>
    </w:p>
    <w:p w14:paraId="1875A434" w14:textId="77777777" w:rsidR="009E379C" w:rsidRDefault="009E379C"/>
    <w:sectPr w:rsidR="009E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BF"/>
    <w:rsid w:val="000236B2"/>
    <w:rsid w:val="000F47BF"/>
    <w:rsid w:val="009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2014"/>
  <w15:chartTrackingRefBased/>
  <w15:docId w15:val="{D97439AF-AD24-40D5-9180-C5B0926D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4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4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4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4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4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4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4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7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7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47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47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47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47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4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4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47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47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47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7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47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Catherine Kidd</dc:creator>
  <cp:keywords/>
  <dc:description/>
  <cp:lastModifiedBy>Mary Catherine Kidd</cp:lastModifiedBy>
  <cp:revision>2</cp:revision>
  <dcterms:created xsi:type="dcterms:W3CDTF">2025-02-18T17:33:00Z</dcterms:created>
  <dcterms:modified xsi:type="dcterms:W3CDTF">2025-02-18T17:34:00Z</dcterms:modified>
</cp:coreProperties>
</file>